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8" w:rsidRPr="005E4CE5" w:rsidRDefault="00454918" w:rsidP="00210AD5">
      <w:pPr>
        <w:pStyle w:val="stbilgi"/>
        <w:spacing w:after="360"/>
        <w:jc w:val="center"/>
        <w:rPr>
          <w:sz w:val="20"/>
          <w:lang w:val="en-GB"/>
        </w:rPr>
      </w:pPr>
      <w:r w:rsidRPr="005E4CE5">
        <w:rPr>
          <w:sz w:val="20"/>
          <w:lang w:val="en-GB"/>
        </w:rPr>
        <w:t>Standard advertise</w:t>
      </w:r>
      <w:r w:rsidR="005319A1">
        <w:rPr>
          <w:sz w:val="20"/>
          <w:lang w:val="en-GB"/>
        </w:rPr>
        <w:t xml:space="preserve">ment for local publication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454918" w:rsidRPr="005E2DC0" w:rsidTr="00210AD5">
        <w:trPr>
          <w:trHeight w:val="1474"/>
        </w:trPr>
        <w:tc>
          <w:tcPr>
            <w:tcW w:w="6062" w:type="dxa"/>
          </w:tcPr>
          <w:p w:rsidR="005E2DC0" w:rsidRPr="005E2DC0" w:rsidRDefault="00454918" w:rsidP="005E2DC0">
            <w:pPr>
              <w:rPr>
                <w:b/>
                <w:sz w:val="28"/>
                <w:szCs w:val="28"/>
                <w:lang w:val="en-GB"/>
              </w:rPr>
            </w:pPr>
            <w:r w:rsidRPr="005E2DC0">
              <w:rPr>
                <w:b/>
                <w:sz w:val="28"/>
                <w:szCs w:val="28"/>
                <w:lang w:val="en-GB"/>
              </w:rPr>
              <w:t xml:space="preserve">Contract title </w:t>
            </w:r>
            <w:proofErr w:type="spellStart"/>
            <w:r w:rsidR="005E2DC0" w:rsidRPr="005E2DC0">
              <w:rPr>
                <w:b/>
                <w:sz w:val="28"/>
                <w:szCs w:val="28"/>
                <w:lang w:val="en-GB"/>
              </w:rPr>
              <w:t>Development</w:t>
            </w:r>
            <w:proofErr w:type="spellEnd"/>
            <w:r w:rsidR="005E2DC0" w:rsidRPr="005E2DC0">
              <w:rPr>
                <w:b/>
                <w:sz w:val="28"/>
                <w:szCs w:val="28"/>
                <w:lang w:val="en-GB"/>
              </w:rPr>
              <w:t xml:space="preserve"> of </w:t>
            </w:r>
            <w:proofErr w:type="spellStart"/>
            <w:r w:rsidR="005E2DC0" w:rsidRPr="005E2DC0">
              <w:rPr>
                <w:b/>
                <w:sz w:val="28"/>
                <w:szCs w:val="28"/>
                <w:lang w:val="en-GB"/>
              </w:rPr>
              <w:t>Recreation</w:t>
            </w:r>
            <w:proofErr w:type="spellEnd"/>
            <w:r w:rsidR="005E2DC0" w:rsidRPr="005E2DC0">
              <w:rPr>
                <w:b/>
                <w:sz w:val="28"/>
                <w:szCs w:val="28"/>
                <w:lang w:val="en-GB"/>
              </w:rPr>
              <w:t xml:space="preserve"> and Restoration Project Services,  </w:t>
            </w:r>
          </w:p>
          <w:p w:rsidR="00454918" w:rsidRPr="005E2DC0" w:rsidRDefault="00454918" w:rsidP="005E2DC0">
            <w:pPr>
              <w:rPr>
                <w:b/>
                <w:sz w:val="28"/>
                <w:szCs w:val="28"/>
                <w:lang w:val="en-GB"/>
              </w:rPr>
            </w:pPr>
            <w:r w:rsidRPr="005E2DC0">
              <w:rPr>
                <w:b/>
                <w:sz w:val="28"/>
                <w:szCs w:val="28"/>
                <w:lang w:val="en-GB"/>
              </w:rPr>
              <w:t xml:space="preserve">Publication reference </w:t>
            </w:r>
            <w:r w:rsidR="005E2DC0" w:rsidRPr="005E2DC0">
              <w:rPr>
                <w:b/>
                <w:sz w:val="28"/>
                <w:szCs w:val="28"/>
                <w:lang w:val="en-GB"/>
              </w:rPr>
              <w:t>BGTR-013-PP2-SERV-02</w:t>
            </w:r>
          </w:p>
        </w:tc>
        <w:tc>
          <w:tcPr>
            <w:tcW w:w="2460" w:type="dxa"/>
            <w:vAlign w:val="center"/>
          </w:tcPr>
          <w:p w:rsidR="00454918" w:rsidRPr="005E2DC0" w:rsidRDefault="00521B8C" w:rsidP="00210AD5">
            <w:pPr>
              <w:spacing w:before="240"/>
              <w:ind w:left="34"/>
              <w:rPr>
                <w:b/>
                <w:sz w:val="28"/>
                <w:szCs w:val="28"/>
                <w:lang w:val="en-GB"/>
              </w:rPr>
            </w:pPr>
            <w:r w:rsidRPr="005E2DC0">
              <w:rPr>
                <w:b/>
                <w:sz w:val="28"/>
                <w:szCs w:val="28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50.25pt;mso-position-horizontal-relative:char;mso-position-vertical-relative:line">
                  <v:imagedata r:id="rId7" o:title=""/>
                </v:shape>
              </w:pict>
            </w:r>
          </w:p>
        </w:tc>
      </w:tr>
    </w:tbl>
    <w:p w:rsidR="00122579" w:rsidRDefault="005E2DC0" w:rsidP="00122579">
      <w:pPr>
        <w:spacing w:line="360" w:lineRule="auto"/>
        <w:jc w:val="both"/>
        <w:rPr>
          <w:sz w:val="22"/>
          <w:szCs w:val="22"/>
          <w:lang w:val="en-IE"/>
        </w:rPr>
      </w:pPr>
      <w:proofErr w:type="spellStart"/>
      <w:r>
        <w:rPr>
          <w:sz w:val="22"/>
          <w:szCs w:val="22"/>
          <w:lang w:val="en-GB"/>
        </w:rPr>
        <w:t>Kırkalreli</w:t>
      </w:r>
      <w:proofErr w:type="spellEnd"/>
      <w:r>
        <w:rPr>
          <w:sz w:val="22"/>
          <w:szCs w:val="22"/>
          <w:lang w:val="en-GB"/>
        </w:rPr>
        <w:t xml:space="preserve"> District Directorate of Culture and Tourism</w:t>
      </w:r>
      <w:r w:rsidR="0020534E" w:rsidRPr="005E4CE5">
        <w:rPr>
          <w:sz w:val="22"/>
          <w:szCs w:val="22"/>
          <w:lang w:val="en-GB"/>
        </w:rPr>
        <w:t xml:space="preserve"> intends to award a </w:t>
      </w:r>
      <w:r w:rsidR="00EE5274" w:rsidRPr="005E4CE5">
        <w:rPr>
          <w:sz w:val="22"/>
          <w:szCs w:val="22"/>
          <w:lang w:val="en-GB"/>
        </w:rPr>
        <w:t>service</w:t>
      </w:r>
      <w:r w:rsidR="0020534E" w:rsidRPr="005E4CE5">
        <w:rPr>
          <w:sz w:val="22"/>
          <w:szCs w:val="22"/>
          <w:lang w:val="en-GB"/>
        </w:rPr>
        <w:t xml:space="preserve"> contract for </w:t>
      </w:r>
      <w:r w:rsidRPr="005E2DC0">
        <w:rPr>
          <w:b/>
          <w:sz w:val="22"/>
          <w:szCs w:val="22"/>
          <w:lang w:val="en-GB"/>
        </w:rPr>
        <w:t>Development of Recreation and Restoration Project Services</w:t>
      </w:r>
      <w:r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in </w:t>
      </w:r>
      <w:proofErr w:type="spellStart"/>
      <w:r>
        <w:rPr>
          <w:sz w:val="22"/>
          <w:szCs w:val="22"/>
          <w:lang w:val="en-GB"/>
        </w:rPr>
        <w:t>Sislioba</w:t>
      </w:r>
      <w:proofErr w:type="spellEnd"/>
      <w:r>
        <w:rPr>
          <w:sz w:val="22"/>
          <w:szCs w:val="22"/>
          <w:lang w:val="en-GB"/>
        </w:rPr>
        <w:t xml:space="preserve"> village </w:t>
      </w:r>
      <w:proofErr w:type="spellStart"/>
      <w:r>
        <w:rPr>
          <w:sz w:val="22"/>
          <w:szCs w:val="22"/>
          <w:lang w:val="en-GB"/>
        </w:rPr>
        <w:t>Kirklareli</w:t>
      </w:r>
      <w:proofErr w:type="spellEnd"/>
      <w:r>
        <w:rPr>
          <w:sz w:val="22"/>
          <w:szCs w:val="22"/>
          <w:lang w:val="en-GB"/>
        </w:rPr>
        <w:t>/Turkey</w:t>
      </w:r>
      <w:r w:rsidR="0020534E" w:rsidRPr="005E4CE5">
        <w:rPr>
          <w:sz w:val="22"/>
          <w:szCs w:val="22"/>
          <w:lang w:val="en-GB"/>
        </w:rPr>
        <w:t xml:space="preserve"> with financial assistance from the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Interreg</w:t>
      </w:r>
      <w:proofErr w:type="spellEnd"/>
      <w:r>
        <w:rPr>
          <w:sz w:val="22"/>
          <w:szCs w:val="22"/>
          <w:lang w:val="en-GB"/>
        </w:rPr>
        <w:t xml:space="preserve"> IPA Cross Border Cooperation programme Bulgaria – Turkey</w:t>
      </w:r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836E2C">
        <w:rPr>
          <w:sz w:val="22"/>
          <w:szCs w:val="22"/>
          <w:lang w:val="en-GB"/>
        </w:rPr>
        <w:t>contract</w:t>
      </w:r>
      <w:r w:rsidR="00EE5274" w:rsidRPr="005E4CE5">
        <w:rPr>
          <w:sz w:val="22"/>
          <w:szCs w:val="22"/>
          <w:lang w:val="en-GB"/>
        </w:rPr>
        <w:t xml:space="preserve"> notice</w:t>
      </w:r>
      <w:r w:rsidR="002252AF">
        <w:rPr>
          <w:sz w:val="22"/>
          <w:szCs w:val="22"/>
          <w:lang w:val="en-GB"/>
        </w:rPr>
        <w:t xml:space="preserve"> and additional information about the contract notice</w:t>
      </w:r>
      <w:r w:rsidR="0020534E" w:rsidRPr="005E4CE5">
        <w:rPr>
          <w:sz w:val="22"/>
          <w:szCs w:val="22"/>
          <w:lang w:val="en-GB"/>
        </w:rPr>
        <w:t xml:space="preserve"> </w:t>
      </w:r>
      <w:r w:rsidR="002252AF">
        <w:rPr>
          <w:sz w:val="22"/>
          <w:szCs w:val="22"/>
          <w:lang w:val="en-GB"/>
        </w:rPr>
        <w:t>are</w:t>
      </w:r>
      <w:r w:rsidR="0020534E" w:rsidRPr="005E4CE5">
        <w:rPr>
          <w:sz w:val="22"/>
          <w:szCs w:val="22"/>
          <w:lang w:val="en-GB"/>
        </w:rPr>
        <w:t xml:space="preserve"> available from </w:t>
      </w:r>
      <w:proofErr w:type="spellStart"/>
      <w:r w:rsidR="00122579">
        <w:rPr>
          <w:sz w:val="22"/>
          <w:szCs w:val="22"/>
          <w:lang w:val="en-GB"/>
        </w:rPr>
        <w:t>Kırkalreli</w:t>
      </w:r>
      <w:proofErr w:type="spellEnd"/>
      <w:r w:rsidR="00122579">
        <w:rPr>
          <w:sz w:val="22"/>
          <w:szCs w:val="22"/>
          <w:lang w:val="en-GB"/>
        </w:rPr>
        <w:t xml:space="preserve"> District Directorate of Culture and Tourism</w:t>
      </w:r>
      <w:r w:rsidR="00122579" w:rsidRPr="005E4CE5">
        <w:rPr>
          <w:sz w:val="22"/>
          <w:szCs w:val="22"/>
          <w:lang w:val="en-GB"/>
        </w:rPr>
        <w:t xml:space="preserve"> </w:t>
      </w:r>
      <w:r w:rsidR="00122579">
        <w:rPr>
          <w:sz w:val="22"/>
          <w:szCs w:val="22"/>
          <w:lang w:val="en-GB"/>
        </w:rPr>
        <w:t xml:space="preserve">Karakas </w:t>
      </w:r>
      <w:proofErr w:type="spellStart"/>
      <w:r w:rsidR="00122579">
        <w:rPr>
          <w:sz w:val="22"/>
          <w:szCs w:val="22"/>
          <w:lang w:val="en-GB"/>
        </w:rPr>
        <w:t>Mah</w:t>
      </w:r>
      <w:proofErr w:type="spellEnd"/>
      <w:r w:rsidR="00122579">
        <w:rPr>
          <w:sz w:val="22"/>
          <w:szCs w:val="22"/>
          <w:lang w:val="en-GB"/>
        </w:rPr>
        <w:t xml:space="preserve">. </w:t>
      </w:r>
      <w:proofErr w:type="spellStart"/>
      <w:r w:rsidR="00122579">
        <w:rPr>
          <w:sz w:val="22"/>
          <w:szCs w:val="22"/>
          <w:lang w:val="en-GB"/>
        </w:rPr>
        <w:t>Istasyon</w:t>
      </w:r>
      <w:proofErr w:type="spellEnd"/>
      <w:r w:rsidR="00122579">
        <w:rPr>
          <w:sz w:val="22"/>
          <w:szCs w:val="22"/>
          <w:lang w:val="en-GB"/>
        </w:rPr>
        <w:t xml:space="preserve"> Cad </w:t>
      </w:r>
      <w:proofErr w:type="spellStart"/>
      <w:r w:rsidR="00122579">
        <w:rPr>
          <w:sz w:val="22"/>
          <w:szCs w:val="22"/>
          <w:lang w:val="en-GB"/>
        </w:rPr>
        <w:t>Kirklareli</w:t>
      </w:r>
      <w:proofErr w:type="spellEnd"/>
      <w:r w:rsidR="00122579">
        <w:rPr>
          <w:sz w:val="22"/>
          <w:szCs w:val="22"/>
          <w:lang w:val="en-GB"/>
        </w:rPr>
        <w:t>, Turkey</w:t>
      </w:r>
      <w:r w:rsidR="00EE5274" w:rsidRPr="005E4CE5">
        <w:rPr>
          <w:sz w:val="22"/>
          <w:szCs w:val="22"/>
          <w:lang w:val="en-GB"/>
        </w:rPr>
        <w:t xml:space="preserve"> and</w:t>
      </w:r>
      <w:r w:rsidR="00E47143" w:rsidRPr="005E4CE5">
        <w:rPr>
          <w:sz w:val="22"/>
          <w:szCs w:val="22"/>
          <w:lang w:val="en-GB"/>
        </w:rPr>
        <w:t xml:space="preserve"> </w:t>
      </w:r>
      <w:r w:rsidR="002252AF">
        <w:rPr>
          <w:sz w:val="22"/>
          <w:szCs w:val="22"/>
          <w:lang w:val="en-GB"/>
        </w:rPr>
        <w:t>they are</w:t>
      </w:r>
      <w:r w:rsidR="00EE5274" w:rsidRPr="005E4CE5">
        <w:rPr>
          <w:sz w:val="22"/>
          <w:szCs w:val="22"/>
          <w:lang w:val="en-GB"/>
        </w:rPr>
        <w:t xml:space="preserve"> also </w:t>
      </w:r>
      <w:r w:rsidR="00E47143" w:rsidRPr="005E4CE5">
        <w:rPr>
          <w:sz w:val="22"/>
          <w:szCs w:val="22"/>
          <w:lang w:val="en-GB"/>
        </w:rPr>
        <w:t>published on</w:t>
      </w:r>
      <w:r w:rsidR="002252AF">
        <w:rPr>
          <w:sz w:val="22"/>
          <w:szCs w:val="22"/>
          <w:lang w:val="en-GB"/>
        </w:rPr>
        <w:t xml:space="preserve"> </w:t>
      </w:r>
      <w:r w:rsidR="002252AF" w:rsidRPr="005715BC">
        <w:rPr>
          <w:sz w:val="22"/>
          <w:szCs w:val="22"/>
          <w:lang w:val="en-IE"/>
        </w:rPr>
        <w:t xml:space="preserve">the </w:t>
      </w:r>
      <w:r w:rsidR="00122579">
        <w:rPr>
          <w:sz w:val="22"/>
          <w:szCs w:val="22"/>
          <w:lang w:val="en-IE"/>
        </w:rPr>
        <w:t xml:space="preserve">web sites: </w:t>
      </w:r>
    </w:p>
    <w:p w:rsidR="00122579" w:rsidRDefault="00122579" w:rsidP="00122579">
      <w:pPr>
        <w:spacing w:line="360" w:lineRule="auto"/>
        <w:jc w:val="both"/>
        <w:rPr>
          <w:sz w:val="22"/>
          <w:szCs w:val="22"/>
          <w:lang w:val="en-IE"/>
        </w:rPr>
      </w:pPr>
      <w:hyperlink r:id="rId8" w:history="1">
        <w:r w:rsidRPr="00924ACC">
          <w:rPr>
            <w:rStyle w:val="Kpr"/>
            <w:sz w:val="22"/>
            <w:szCs w:val="22"/>
            <w:lang w:val="en-IE"/>
          </w:rPr>
          <w:t>http://www.ipacbc-bgtr.eu/</w:t>
        </w:r>
      </w:hyperlink>
      <w:r>
        <w:rPr>
          <w:sz w:val="22"/>
          <w:szCs w:val="22"/>
          <w:lang w:val="en-IE"/>
        </w:rPr>
        <w:t xml:space="preserve"> and </w:t>
      </w:r>
      <w:hyperlink r:id="rId9" w:history="1">
        <w:r w:rsidR="00662912" w:rsidRPr="00924ACC">
          <w:rPr>
            <w:rStyle w:val="Kpr"/>
            <w:sz w:val="22"/>
            <w:szCs w:val="22"/>
            <w:lang w:val="en-IE"/>
          </w:rPr>
          <w:t>https://kirklareli.ktb.gov.tr/</w:t>
        </w:r>
      </w:hyperlink>
      <w:r w:rsidR="00662912">
        <w:rPr>
          <w:sz w:val="22"/>
          <w:szCs w:val="22"/>
          <w:lang w:val="en-IE"/>
        </w:rPr>
        <w:t xml:space="preserve"> </w:t>
      </w:r>
      <w:bookmarkStart w:id="0" w:name="_GoBack"/>
      <w:bookmarkEnd w:id="0"/>
    </w:p>
    <w:p w:rsidR="0020534E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EE5274" w:rsidRPr="005E4CE5">
        <w:rPr>
          <w:sz w:val="22"/>
          <w:szCs w:val="22"/>
          <w:lang w:val="en-GB"/>
        </w:rPr>
        <w:t>applications</w:t>
      </w:r>
      <w:r w:rsidRPr="005E4CE5">
        <w:rPr>
          <w:sz w:val="22"/>
          <w:szCs w:val="22"/>
          <w:lang w:val="en-GB"/>
        </w:rPr>
        <w:t xml:space="preserve"> is </w:t>
      </w:r>
      <w:r w:rsidR="0055571D">
        <w:rPr>
          <w:sz w:val="22"/>
          <w:szCs w:val="22"/>
          <w:lang w:val="en-GB"/>
        </w:rPr>
        <w:t>05.01.2021, 17:00 h local time</w:t>
      </w:r>
      <w:r w:rsidR="00392309" w:rsidRPr="005E4CE5">
        <w:rPr>
          <w:sz w:val="22"/>
          <w:szCs w:val="22"/>
          <w:lang w:val="en-GB"/>
        </w:rPr>
        <w:t>.</w:t>
      </w:r>
    </w:p>
    <w:p w:rsidR="005E2DC0" w:rsidRDefault="005E2DC0" w:rsidP="00BF387C">
      <w:pPr>
        <w:spacing w:line="360" w:lineRule="auto"/>
        <w:jc w:val="both"/>
        <w:rPr>
          <w:sz w:val="22"/>
          <w:szCs w:val="22"/>
          <w:lang w:val="en-GB"/>
        </w:rPr>
      </w:pPr>
    </w:p>
    <w:sectPr w:rsidR="005E2DC0" w:rsidSect="00E42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8C" w:rsidRDefault="00521B8C">
      <w:r>
        <w:separator/>
      </w:r>
    </w:p>
  </w:endnote>
  <w:endnote w:type="continuationSeparator" w:id="0">
    <w:p w:rsidR="00521B8C" w:rsidRDefault="005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4" w:rsidRDefault="00EE5274" w:rsidP="00E42A7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E5274" w:rsidRDefault="00EE5274" w:rsidP="00E42A7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4" w:rsidRDefault="005715BC" w:rsidP="00403B9D">
    <w:pPr>
      <w:pStyle w:val="Altbilgi"/>
      <w:tabs>
        <w:tab w:val="clear" w:pos="4320"/>
        <w:tab w:val="clear" w:pos="8640"/>
        <w:tab w:val="right" w:pos="8222"/>
      </w:tabs>
      <w:spacing w:before="120"/>
      <w:ind w:right="360"/>
      <w:rPr>
        <w:sz w:val="18"/>
        <w:szCs w:val="18"/>
        <w:lang w:val="en-GB"/>
      </w:rPr>
    </w:pPr>
    <w:r>
      <w:rPr>
        <w:b/>
        <w:sz w:val="20"/>
        <w:lang w:val="en-GB"/>
      </w:rPr>
      <w:t>August</w:t>
    </w:r>
    <w:r w:rsidR="001178E7" w:rsidRPr="001178E7">
      <w:rPr>
        <w:b/>
        <w:sz w:val="20"/>
        <w:lang w:val="en-GB"/>
      </w:rPr>
      <w:t xml:space="preserve"> 20</w:t>
    </w:r>
    <w:r w:rsidR="00C24BCF">
      <w:rPr>
        <w:b/>
        <w:sz w:val="20"/>
        <w:lang w:val="en-GB"/>
      </w:rPr>
      <w:t>20</w:t>
    </w:r>
    <w:r w:rsidR="00E02411">
      <w:rPr>
        <w:b/>
        <w:sz w:val="20"/>
        <w:lang w:val="en-GB"/>
      </w:rPr>
      <w:t xml:space="preserve"> 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 w:rsidR="00662912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 w:rsidR="00662912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</w:p>
  <w:p w:rsidR="00EE5274" w:rsidRPr="00454918" w:rsidRDefault="00454918" w:rsidP="00454918">
    <w:pPr>
      <w:pStyle w:val="Altbilgi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C25617">
      <w:rPr>
        <w:noProof/>
        <w:sz w:val="18"/>
        <w:szCs w:val="18"/>
        <w:lang w:val="en-GB"/>
      </w:rPr>
      <w:t>b2b_summarycn_en.doc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BC" w:rsidRDefault="00571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8C" w:rsidRDefault="00521B8C">
      <w:r>
        <w:separator/>
      </w:r>
    </w:p>
  </w:footnote>
  <w:footnote w:type="continuationSeparator" w:id="0">
    <w:p w:rsidR="00521B8C" w:rsidRDefault="0052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BC" w:rsidRDefault="005715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42" w:rsidRDefault="002C1B42" w:rsidP="0057476F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BC" w:rsidRDefault="005715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037DA"/>
    <w:rsid w:val="00021600"/>
    <w:rsid w:val="00051407"/>
    <w:rsid w:val="000808DB"/>
    <w:rsid w:val="000C0F63"/>
    <w:rsid w:val="000C3E8F"/>
    <w:rsid w:val="000F72EF"/>
    <w:rsid w:val="001178E7"/>
    <w:rsid w:val="00122579"/>
    <w:rsid w:val="001438AA"/>
    <w:rsid w:val="00160D0F"/>
    <w:rsid w:val="00184DBF"/>
    <w:rsid w:val="001C4FA3"/>
    <w:rsid w:val="001F39C0"/>
    <w:rsid w:val="0020534E"/>
    <w:rsid w:val="00206A59"/>
    <w:rsid w:val="00210AD5"/>
    <w:rsid w:val="00220BE0"/>
    <w:rsid w:val="002252AF"/>
    <w:rsid w:val="002577C4"/>
    <w:rsid w:val="00260A15"/>
    <w:rsid w:val="002A5B16"/>
    <w:rsid w:val="002C057C"/>
    <w:rsid w:val="002C1B42"/>
    <w:rsid w:val="002F6123"/>
    <w:rsid w:val="00324FBA"/>
    <w:rsid w:val="00345D97"/>
    <w:rsid w:val="003867EB"/>
    <w:rsid w:val="00392309"/>
    <w:rsid w:val="003B28FC"/>
    <w:rsid w:val="003C321A"/>
    <w:rsid w:val="003F7A03"/>
    <w:rsid w:val="00403B9D"/>
    <w:rsid w:val="00403FF3"/>
    <w:rsid w:val="00454918"/>
    <w:rsid w:val="00470D9F"/>
    <w:rsid w:val="00493E00"/>
    <w:rsid w:val="00521B8C"/>
    <w:rsid w:val="005319A1"/>
    <w:rsid w:val="00541EB9"/>
    <w:rsid w:val="0055571D"/>
    <w:rsid w:val="005715BC"/>
    <w:rsid w:val="0057476F"/>
    <w:rsid w:val="005A30EC"/>
    <w:rsid w:val="005E2223"/>
    <w:rsid w:val="005E2DC0"/>
    <w:rsid w:val="005E4CE5"/>
    <w:rsid w:val="005F15D2"/>
    <w:rsid w:val="005F1F74"/>
    <w:rsid w:val="00611818"/>
    <w:rsid w:val="00625E0C"/>
    <w:rsid w:val="006278FB"/>
    <w:rsid w:val="00662912"/>
    <w:rsid w:val="00671F59"/>
    <w:rsid w:val="006729D2"/>
    <w:rsid w:val="00685A56"/>
    <w:rsid w:val="006B349D"/>
    <w:rsid w:val="006E2570"/>
    <w:rsid w:val="006F48F5"/>
    <w:rsid w:val="00713F64"/>
    <w:rsid w:val="0075609F"/>
    <w:rsid w:val="007C7038"/>
    <w:rsid w:val="007E2B3C"/>
    <w:rsid w:val="007F44A1"/>
    <w:rsid w:val="0080556D"/>
    <w:rsid w:val="00836E2C"/>
    <w:rsid w:val="00865B08"/>
    <w:rsid w:val="008800CD"/>
    <w:rsid w:val="008B1BEA"/>
    <w:rsid w:val="008D0BF8"/>
    <w:rsid w:val="009031C8"/>
    <w:rsid w:val="00907044"/>
    <w:rsid w:val="0097352D"/>
    <w:rsid w:val="009A22A1"/>
    <w:rsid w:val="009A6371"/>
    <w:rsid w:val="00A535D0"/>
    <w:rsid w:val="00AE13E2"/>
    <w:rsid w:val="00B0342C"/>
    <w:rsid w:val="00B75E43"/>
    <w:rsid w:val="00B9048E"/>
    <w:rsid w:val="00BC0B00"/>
    <w:rsid w:val="00BC1AF3"/>
    <w:rsid w:val="00BF387C"/>
    <w:rsid w:val="00C24BCF"/>
    <w:rsid w:val="00C25617"/>
    <w:rsid w:val="00C3452C"/>
    <w:rsid w:val="00C50093"/>
    <w:rsid w:val="00C613CB"/>
    <w:rsid w:val="00C66132"/>
    <w:rsid w:val="00CA2AD3"/>
    <w:rsid w:val="00D268AF"/>
    <w:rsid w:val="00D37809"/>
    <w:rsid w:val="00D466DF"/>
    <w:rsid w:val="00D50F67"/>
    <w:rsid w:val="00D67BFB"/>
    <w:rsid w:val="00D95151"/>
    <w:rsid w:val="00D96536"/>
    <w:rsid w:val="00E02411"/>
    <w:rsid w:val="00E429DE"/>
    <w:rsid w:val="00E42A70"/>
    <w:rsid w:val="00E43904"/>
    <w:rsid w:val="00E47143"/>
    <w:rsid w:val="00E81D34"/>
    <w:rsid w:val="00EB465B"/>
    <w:rsid w:val="00EE5274"/>
    <w:rsid w:val="00F44812"/>
    <w:rsid w:val="00F46EF6"/>
    <w:rsid w:val="00F72445"/>
    <w:rsid w:val="00F866B9"/>
    <w:rsid w:val="00FB1FDB"/>
    <w:rsid w:val="00FB29AE"/>
    <w:rsid w:val="00FD790B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Kpr">
    <w:name w:val="Hyperlink"/>
    <w:rsid w:val="005E2223"/>
    <w:rPr>
      <w:color w:val="0000FF"/>
      <w:u w:val="single"/>
    </w:rPr>
  </w:style>
  <w:style w:type="character" w:styleId="SayfaNumaras">
    <w:name w:val="page number"/>
    <w:basedOn w:val="VarsaylanParagrafYazTipi"/>
    <w:rsid w:val="00E42A70"/>
  </w:style>
  <w:style w:type="character" w:styleId="zlenenKpr">
    <w:name w:val="FollowedHyperlink"/>
    <w:rsid w:val="00BF387C"/>
    <w:rPr>
      <w:color w:val="606420"/>
      <w:u w:val="single"/>
    </w:rPr>
  </w:style>
  <w:style w:type="paragraph" w:styleId="BalonMetni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bc-bgtr.e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rklareli.ktb.gov.t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934</CharactersWithSpaces>
  <SharedDoc>false</SharedDoc>
  <HLinks>
    <vt:vector size="6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Asus</cp:lastModifiedBy>
  <cp:revision>10</cp:revision>
  <cp:lastPrinted>2012-09-25T08:38:00Z</cp:lastPrinted>
  <dcterms:created xsi:type="dcterms:W3CDTF">2018-12-18T11:15:00Z</dcterms:created>
  <dcterms:modified xsi:type="dcterms:W3CDTF">2020-11-30T12:35:00Z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